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406A" w14:textId="77777777" w:rsidR="00FD4331" w:rsidRPr="00BD3923" w:rsidRDefault="00CC7E7B" w:rsidP="001B73BB">
      <w:pPr>
        <w:pStyle w:val="Heading1"/>
        <w:ind w:left="-397" w:right="-567"/>
      </w:pPr>
      <w:r w:rsidRPr="00BD3923">
        <w:rPr>
          <w:noProof/>
          <w:lang w:val="pt-PT" w:eastAsia="pt-PT"/>
        </w:rPr>
        <w:drawing>
          <wp:anchor distT="0" distB="0" distL="114300" distR="114300" simplePos="0" relativeHeight="251658240" behindDoc="1" locked="0" layoutInCell="1" allowOverlap="1" wp14:anchorId="0D7DC5B6" wp14:editId="2D1690BD">
            <wp:simplePos x="0" y="0"/>
            <wp:positionH relativeFrom="column">
              <wp:posOffset>5481320</wp:posOffset>
            </wp:positionH>
            <wp:positionV relativeFrom="paragraph">
              <wp:posOffset>314325</wp:posOffset>
            </wp:positionV>
            <wp:extent cx="814705" cy="1097280"/>
            <wp:effectExtent l="0" t="0" r="4445" b="7620"/>
            <wp:wrapThrough wrapText="bothSides">
              <wp:wrapPolygon edited="0">
                <wp:start x="0" y="0"/>
                <wp:lineTo x="0" y="21375"/>
                <wp:lineTo x="21213" y="21375"/>
                <wp:lineTo x="212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705" cy="1097280"/>
                    </a:xfrm>
                    <a:prstGeom prst="rect">
                      <a:avLst/>
                    </a:prstGeom>
                  </pic:spPr>
                </pic:pic>
              </a:graphicData>
            </a:graphic>
          </wp:anchor>
        </w:drawing>
      </w:r>
      <w:r w:rsidR="00FD4331" w:rsidRPr="00BD3923">
        <w:t>Journal of Marine Science and Application, Springer-Verlag</w:t>
      </w:r>
      <w:r w:rsidRPr="00BD3923">
        <w:t xml:space="preserve">         </w:t>
      </w:r>
    </w:p>
    <w:p w14:paraId="00F3CB20" w14:textId="5C2F7054" w:rsidR="005E0B33" w:rsidRPr="00BD3923" w:rsidRDefault="005E0B33" w:rsidP="001B73BB">
      <w:pPr>
        <w:pStyle w:val="Heading3"/>
        <w:ind w:left="-397" w:right="-567"/>
      </w:pPr>
      <w:r w:rsidRPr="00BD3923">
        <w:t xml:space="preserve">Special Issue on </w:t>
      </w:r>
      <w:r w:rsidR="004D179B" w:rsidRPr="00BD3923">
        <w:t>“</w:t>
      </w:r>
      <w:r w:rsidR="002F61AC" w:rsidRPr="002F61AC">
        <w:t>Decarbonization</w:t>
      </w:r>
      <w:r w:rsidR="002F61AC">
        <w:t xml:space="preserve"> of Ship Operations</w:t>
      </w:r>
      <w:r w:rsidR="004D179B" w:rsidRPr="00BD3923">
        <w:t>”</w:t>
      </w:r>
    </w:p>
    <w:p w14:paraId="23C428F9" w14:textId="77777777" w:rsidR="00FD4331" w:rsidRPr="00BD3923" w:rsidRDefault="00AE4645" w:rsidP="001B73BB">
      <w:pPr>
        <w:pStyle w:val="Heading4"/>
        <w:ind w:left="-397" w:right="-567"/>
      </w:pPr>
      <w:r w:rsidRPr="00BD3923">
        <w:t>Editor</w:t>
      </w:r>
      <w:r w:rsidR="00FD4331" w:rsidRPr="00BD3923">
        <w:t xml:space="preserve">: </w:t>
      </w:r>
      <w:r w:rsidR="00160D22" w:rsidRPr="00BD3923">
        <w:t xml:space="preserve">Prof. </w:t>
      </w:r>
      <w:r w:rsidRPr="00BD3923">
        <w:t>Carlos Guedes Soares</w:t>
      </w:r>
    </w:p>
    <w:p w14:paraId="3764A197" w14:textId="77777777" w:rsidR="00130560" w:rsidRPr="00BD3923" w:rsidRDefault="00130560" w:rsidP="001B73BB">
      <w:pPr>
        <w:ind w:left="-397" w:right="-567"/>
      </w:pPr>
    </w:p>
    <w:p w14:paraId="2A97E7A0" w14:textId="63272B11" w:rsidR="006C60D1" w:rsidRDefault="002F61AC" w:rsidP="001B73BB">
      <w:pPr>
        <w:ind w:left="-397" w:right="-567"/>
        <w:jc w:val="both"/>
        <w:rPr>
          <w:lang w:eastAsia="en-GB"/>
        </w:rPr>
      </w:pPr>
      <w:r>
        <w:rPr>
          <w:lang w:eastAsia="en-GB"/>
        </w:rPr>
        <w:t xml:space="preserve">The need to reduce the trends associated with climate change impose measures to reduce the emission of </w:t>
      </w:r>
      <w:r w:rsidRPr="002F61AC">
        <w:rPr>
          <w:lang w:eastAsia="en-GB"/>
        </w:rPr>
        <w:t>greenhouse gases</w:t>
      </w:r>
      <w:r>
        <w:rPr>
          <w:lang w:eastAsia="en-GB"/>
        </w:rPr>
        <w:t xml:space="preserve"> to the atmosphere and an increase in the efficiency of the use of energy. IMO has been active since 1997 in promoting the implementation of measures that lead to more efficient ship operation with less fuel consumption and less emissions. The measures include improved ship design and improved operational practices. Several indexes have been created to </w:t>
      </w:r>
      <w:r w:rsidR="00C57A32">
        <w:rPr>
          <w:lang w:eastAsia="en-GB"/>
        </w:rPr>
        <w:t>quantify</w:t>
      </w:r>
      <w:r>
        <w:rPr>
          <w:lang w:eastAsia="en-GB"/>
        </w:rPr>
        <w:t xml:space="preserve"> different aspects of these </w:t>
      </w:r>
      <w:r w:rsidR="00C57A32">
        <w:rPr>
          <w:lang w:eastAsia="en-GB"/>
        </w:rPr>
        <w:t>improvements</w:t>
      </w:r>
      <w:bookmarkStart w:id="0" w:name="_GoBack"/>
      <w:bookmarkEnd w:id="0"/>
      <w:r w:rsidR="002B65A9">
        <w:rPr>
          <w:lang w:eastAsia="en-GB"/>
        </w:rPr>
        <w:t>. The shipping industry has been very actively implementing several actions aiming to the decarbonization of ship operation and more need to continue being implemented.</w:t>
      </w:r>
      <w:r>
        <w:rPr>
          <w:lang w:eastAsia="en-GB"/>
        </w:rPr>
        <w:t xml:space="preserve"> </w:t>
      </w:r>
    </w:p>
    <w:p w14:paraId="209DA51E" w14:textId="77777777" w:rsidR="00CD79F0" w:rsidRDefault="00CD79F0" w:rsidP="001B73BB">
      <w:pPr>
        <w:ind w:left="-397" w:right="-567"/>
        <w:jc w:val="both"/>
        <w:rPr>
          <w:lang w:eastAsia="en-GB"/>
        </w:rPr>
      </w:pPr>
      <w:r>
        <w:rPr>
          <w:lang w:eastAsia="en-GB"/>
        </w:rPr>
        <w:t xml:space="preserve">This special issue aims to collect in a single location </w:t>
      </w:r>
      <w:r w:rsidR="001B73BB">
        <w:rPr>
          <w:lang w:eastAsia="en-GB"/>
        </w:rPr>
        <w:t xml:space="preserve">the </w:t>
      </w:r>
      <w:r w:rsidR="00D91626">
        <w:rPr>
          <w:lang w:eastAsia="en-GB"/>
        </w:rPr>
        <w:t>contributions that will allow an overview of the present state of the art in this subject area.</w:t>
      </w:r>
      <w:r>
        <w:rPr>
          <w:lang w:eastAsia="en-GB"/>
        </w:rPr>
        <w:t xml:space="preserve"> </w:t>
      </w:r>
    </w:p>
    <w:p w14:paraId="5AD42805" w14:textId="77777777" w:rsidR="00A9277A" w:rsidRDefault="00A9277A" w:rsidP="001B73BB">
      <w:pPr>
        <w:pStyle w:val="Heading5"/>
        <w:ind w:left="-397" w:right="-567"/>
        <w:rPr>
          <w:b/>
        </w:rPr>
      </w:pPr>
      <w:r w:rsidRPr="00BD3923">
        <w:rPr>
          <w:b/>
        </w:rPr>
        <w:t xml:space="preserve">Topics </w:t>
      </w:r>
      <w:r w:rsidR="00130560" w:rsidRPr="00BD3923">
        <w:rPr>
          <w:b/>
        </w:rPr>
        <w:t>o</w:t>
      </w:r>
      <w:r w:rsidRPr="00BD3923">
        <w:rPr>
          <w:b/>
        </w:rPr>
        <w:t>f</w:t>
      </w:r>
      <w:r w:rsidR="00130560" w:rsidRPr="00BD3923">
        <w:rPr>
          <w:b/>
        </w:rPr>
        <w:t xml:space="preserve"> </w:t>
      </w:r>
      <w:r w:rsidRPr="00BD3923">
        <w:rPr>
          <w:b/>
        </w:rPr>
        <w:t>interest include (but not limited to)</w:t>
      </w:r>
    </w:p>
    <w:p w14:paraId="1A3279B2" w14:textId="25279E43" w:rsidR="00CB7FF8" w:rsidRDefault="002B65A9" w:rsidP="00CB7FF8">
      <w:pPr>
        <w:pStyle w:val="ListParagraph"/>
        <w:numPr>
          <w:ilvl w:val="0"/>
          <w:numId w:val="1"/>
        </w:numPr>
      </w:pPr>
      <w:r>
        <w:t>Hull design for reduced resistance</w:t>
      </w:r>
    </w:p>
    <w:p w14:paraId="13186748" w14:textId="531D3493" w:rsidR="00CB7FF8" w:rsidRDefault="002B65A9" w:rsidP="00CB7FF8">
      <w:pPr>
        <w:pStyle w:val="ListParagraph"/>
        <w:numPr>
          <w:ilvl w:val="0"/>
          <w:numId w:val="1"/>
        </w:numPr>
      </w:pPr>
      <w:r>
        <w:t>Propeller and appendages design for improved performance</w:t>
      </w:r>
    </w:p>
    <w:p w14:paraId="1A77B30B" w14:textId="2AC4B796" w:rsidR="00CB7FF8" w:rsidRDefault="002B65A9" w:rsidP="00CB7FF8">
      <w:pPr>
        <w:pStyle w:val="ListParagraph"/>
        <w:numPr>
          <w:ilvl w:val="0"/>
          <w:numId w:val="1"/>
        </w:numPr>
      </w:pPr>
      <w:r>
        <w:t xml:space="preserve">Systems to reduce hull resistance </w:t>
      </w:r>
    </w:p>
    <w:p w14:paraId="17D6291F" w14:textId="6481C66B" w:rsidR="00CB7FF8" w:rsidRDefault="002B65A9" w:rsidP="00CB7FF8">
      <w:pPr>
        <w:pStyle w:val="ListParagraph"/>
        <w:numPr>
          <w:ilvl w:val="0"/>
          <w:numId w:val="1"/>
        </w:numPr>
      </w:pPr>
      <w:r>
        <w:t>Improved technology of ship machinery</w:t>
      </w:r>
    </w:p>
    <w:p w14:paraId="72C181A8" w14:textId="1EFFDCA8" w:rsidR="00CB7FF8" w:rsidRDefault="002B65A9" w:rsidP="00CB7FF8">
      <w:pPr>
        <w:pStyle w:val="ListParagraph"/>
        <w:numPr>
          <w:ilvl w:val="0"/>
          <w:numId w:val="1"/>
        </w:numPr>
      </w:pPr>
      <w:r>
        <w:t>Alternative fuels for ship propulsion</w:t>
      </w:r>
    </w:p>
    <w:p w14:paraId="58C0DABE" w14:textId="5E0E5B58" w:rsidR="002B65A9" w:rsidRDefault="002B65A9" w:rsidP="00CB7FF8">
      <w:pPr>
        <w:pStyle w:val="ListParagraph"/>
        <w:numPr>
          <w:ilvl w:val="0"/>
          <w:numId w:val="1"/>
        </w:numPr>
      </w:pPr>
      <w:r>
        <w:t>Devices to reduce emissions</w:t>
      </w:r>
    </w:p>
    <w:p w14:paraId="5912CA83" w14:textId="5192D2AB" w:rsidR="00CB7FF8" w:rsidRDefault="002B65A9" w:rsidP="00CB7FF8">
      <w:pPr>
        <w:pStyle w:val="ListParagraph"/>
        <w:numPr>
          <w:ilvl w:val="0"/>
          <w:numId w:val="1"/>
        </w:numPr>
      </w:pPr>
      <w:r>
        <w:t>Weather routing systems</w:t>
      </w:r>
    </w:p>
    <w:p w14:paraId="4B1597E6" w14:textId="43B8E1B1" w:rsidR="00CB7FF8" w:rsidRDefault="002B65A9" w:rsidP="00CB7FF8">
      <w:pPr>
        <w:pStyle w:val="ListParagraph"/>
        <w:numPr>
          <w:ilvl w:val="0"/>
          <w:numId w:val="1"/>
        </w:numPr>
      </w:pPr>
      <w:r>
        <w:t>Renewable energy devices to assist propulsion</w:t>
      </w:r>
    </w:p>
    <w:p w14:paraId="26B71B0B" w14:textId="7630ED3E" w:rsidR="00C57A32" w:rsidRDefault="00C57A32" w:rsidP="00CB7FF8">
      <w:pPr>
        <w:pStyle w:val="ListParagraph"/>
        <w:numPr>
          <w:ilvl w:val="0"/>
          <w:numId w:val="1"/>
        </w:numPr>
      </w:pPr>
      <w:r>
        <w:t>Methods of optimization, machine learning and big data analysis</w:t>
      </w:r>
    </w:p>
    <w:p w14:paraId="7F7593D9" w14:textId="77777777" w:rsidR="00A9277A" w:rsidRDefault="006E5247" w:rsidP="00130560">
      <w:pPr>
        <w:pStyle w:val="Heading5"/>
        <w:rPr>
          <w:b/>
        </w:rPr>
      </w:pPr>
      <w:r>
        <w:rPr>
          <w:b/>
        </w:rPr>
        <w:t xml:space="preserve">Schedule </w:t>
      </w:r>
    </w:p>
    <w:p w14:paraId="5CB5EF7B" w14:textId="0898CF49" w:rsidR="006E5247" w:rsidRPr="006E5247" w:rsidRDefault="006E5247" w:rsidP="006E5247">
      <w:r w:rsidRPr="006E5247">
        <w:t xml:space="preserve">It is aimed to </w:t>
      </w:r>
      <w:r>
        <w:t>have the</w:t>
      </w:r>
      <w:r w:rsidRPr="00BD3923">
        <w:t xml:space="preserve"> articles</w:t>
      </w:r>
      <w:r>
        <w:t xml:space="preserve"> </w:t>
      </w:r>
      <w:r w:rsidR="00D91626">
        <w:t xml:space="preserve">submitted </w:t>
      </w:r>
      <w:r w:rsidR="00B812EC">
        <w:t xml:space="preserve">by </w:t>
      </w:r>
      <w:r w:rsidR="00C57A32">
        <w:t>March 2023</w:t>
      </w:r>
      <w:r>
        <w:t xml:space="preserve"> so as to have the special issue pu</w:t>
      </w:r>
      <w:r w:rsidR="0007412C">
        <w:t xml:space="preserve">blished in </w:t>
      </w:r>
      <w:r w:rsidR="00CE6F75">
        <w:t xml:space="preserve">late </w:t>
      </w:r>
      <w:r w:rsidR="0007412C">
        <w:t>202</w:t>
      </w:r>
      <w:r w:rsidR="002B65A9">
        <w:t>3</w:t>
      </w:r>
      <w:r>
        <w:t>.</w:t>
      </w:r>
    </w:p>
    <w:p w14:paraId="4AB12111" w14:textId="77777777" w:rsidR="00130560" w:rsidRPr="00BD3923" w:rsidRDefault="00130560" w:rsidP="00130560">
      <w:pPr>
        <w:pStyle w:val="Heading5"/>
        <w:rPr>
          <w:b/>
        </w:rPr>
      </w:pPr>
      <w:r w:rsidRPr="00BD3923">
        <w:rPr>
          <w:b/>
        </w:rPr>
        <w:t>Submission Guidelines</w:t>
      </w:r>
    </w:p>
    <w:p w14:paraId="084E6BC9" w14:textId="77777777" w:rsidR="006E5247" w:rsidRDefault="00130560" w:rsidP="0007412C">
      <w:pPr>
        <w:spacing w:after="0"/>
      </w:pPr>
      <w:r w:rsidRPr="00BD3923">
        <w:t xml:space="preserve">Submitted articles must not have been previously published or currently submitted for journal publication elsewhere. </w:t>
      </w:r>
      <w:r w:rsidR="00F82E3F" w:rsidRPr="00BD3923">
        <w:t xml:space="preserve">Paper submissions must conform to the layout and format guidelines of the journal. </w:t>
      </w:r>
    </w:p>
    <w:p w14:paraId="4389B2FE" w14:textId="77777777" w:rsidR="006E5247" w:rsidRDefault="00130560" w:rsidP="0007412C">
      <w:pPr>
        <w:spacing w:after="120"/>
      </w:pPr>
      <w:r w:rsidRPr="00BD3923">
        <w:t xml:space="preserve">Submissions must be sent via the journal submission website </w:t>
      </w:r>
    </w:p>
    <w:p w14:paraId="14A4A43A" w14:textId="77777777" w:rsidR="00130560" w:rsidRPr="008C4D27" w:rsidRDefault="005B6A38" w:rsidP="00F82E3F">
      <w:pPr>
        <w:rPr>
          <w:lang w:val="en-US"/>
        </w:rPr>
      </w:pPr>
      <w:hyperlink r:id="rId8" w:history="1">
        <w:r w:rsidR="00130560" w:rsidRPr="008C4D27">
          <w:rPr>
            <w:rStyle w:val="Hyperlink"/>
            <w:lang w:val="en-US"/>
          </w:rPr>
          <w:t>https://mc03.manuscriptcentral.com/jmsa</w:t>
        </w:r>
      </w:hyperlink>
      <w:r w:rsidR="00130560" w:rsidRPr="008C4D27">
        <w:rPr>
          <w:lang w:val="en-US"/>
        </w:rPr>
        <w:t xml:space="preserve"> </w:t>
      </w:r>
    </w:p>
    <w:p w14:paraId="0B3CF268" w14:textId="77777777" w:rsidR="006E5247" w:rsidRPr="006E5247" w:rsidRDefault="001B73BB" w:rsidP="00F82E3F">
      <w:pPr>
        <w:rPr>
          <w:lang w:val="en-US"/>
        </w:rPr>
      </w:pPr>
      <w:r w:rsidRPr="006E5247">
        <w:rPr>
          <w:lang w:val="en-US"/>
        </w:rPr>
        <w:t>However,</w:t>
      </w:r>
      <w:r w:rsidR="006E5247" w:rsidRPr="006E5247">
        <w:rPr>
          <w:lang w:val="en-US"/>
        </w:rPr>
        <w:t xml:space="preserve"> before submission </w:t>
      </w:r>
      <w:r w:rsidR="005E3AD7">
        <w:rPr>
          <w:lang w:val="en-US"/>
        </w:rPr>
        <w:t>i</w:t>
      </w:r>
      <w:r w:rsidR="006E5247" w:rsidRPr="006E5247">
        <w:rPr>
          <w:lang w:val="en-US"/>
        </w:rPr>
        <w:t>t</w:t>
      </w:r>
      <w:r w:rsidR="005E3AD7">
        <w:rPr>
          <w:lang w:val="en-US"/>
        </w:rPr>
        <w:t xml:space="preserve"> </w:t>
      </w:r>
      <w:r w:rsidR="006E5247" w:rsidRPr="006E5247">
        <w:rPr>
          <w:lang w:val="en-US"/>
        </w:rPr>
        <w:t xml:space="preserve">is advisable to contact the Editor to ensure that the paper will be processed </w:t>
      </w:r>
      <w:r w:rsidR="006E5247">
        <w:rPr>
          <w:lang w:val="en-US"/>
        </w:rPr>
        <w:t>as part of the special issue</w:t>
      </w:r>
      <w:r>
        <w:rPr>
          <w:lang w:val="en-US"/>
        </w:rPr>
        <w:t>.</w:t>
      </w:r>
    </w:p>
    <w:p w14:paraId="3C2C2F23" w14:textId="77777777" w:rsidR="00130560" w:rsidRPr="006E5247" w:rsidRDefault="00F82E3F" w:rsidP="00F82E3F">
      <w:pPr>
        <w:pStyle w:val="Heading5"/>
        <w:rPr>
          <w:b/>
          <w:lang w:val="pt-PT"/>
        </w:rPr>
      </w:pPr>
      <w:r w:rsidRPr="006E5247">
        <w:rPr>
          <w:b/>
          <w:lang w:val="pt-PT"/>
        </w:rPr>
        <w:t>Editor</w:t>
      </w:r>
    </w:p>
    <w:p w14:paraId="061923C4" w14:textId="120E8DA3" w:rsidR="001B73BB" w:rsidRPr="008C4D27" w:rsidRDefault="00AE4645">
      <w:pPr>
        <w:rPr>
          <w:lang w:val="pt-PT"/>
        </w:rPr>
      </w:pPr>
      <w:r w:rsidRPr="008C4D27">
        <w:rPr>
          <w:lang w:val="pt-PT"/>
        </w:rPr>
        <w:t xml:space="preserve">Prof. Carlos Guedes Soares, </w:t>
      </w:r>
      <w:proofErr w:type="gramStart"/>
      <w:r w:rsidRPr="008C4D27">
        <w:rPr>
          <w:lang w:val="pt-PT"/>
        </w:rPr>
        <w:t>Centre</w:t>
      </w:r>
      <w:proofErr w:type="gramEnd"/>
      <w:r w:rsidRPr="008C4D27">
        <w:rPr>
          <w:lang w:val="pt-PT"/>
        </w:rPr>
        <w:t xml:space="preserve"> for Marine </w:t>
      </w:r>
      <w:proofErr w:type="spellStart"/>
      <w:r w:rsidRPr="008C4D27">
        <w:rPr>
          <w:lang w:val="pt-PT"/>
        </w:rPr>
        <w:t>Technology</w:t>
      </w:r>
      <w:proofErr w:type="spellEnd"/>
      <w:r w:rsidRPr="008C4D27">
        <w:rPr>
          <w:lang w:val="pt-PT"/>
        </w:rPr>
        <w:t xml:space="preserve"> </w:t>
      </w:r>
      <w:proofErr w:type="spellStart"/>
      <w:r w:rsidRPr="008C4D27">
        <w:rPr>
          <w:lang w:val="pt-PT"/>
        </w:rPr>
        <w:t>and</w:t>
      </w:r>
      <w:proofErr w:type="spellEnd"/>
      <w:r w:rsidRPr="008C4D27">
        <w:rPr>
          <w:lang w:val="pt-PT"/>
        </w:rPr>
        <w:t xml:space="preserve"> Ocean Engineering (CENTEC), Instituto Superior Técnico, Universidade de Lisboa, Portugal; </w:t>
      </w:r>
      <w:hyperlink r:id="rId9" w:history="1">
        <w:r w:rsidR="00A72731" w:rsidRPr="009647C6">
          <w:rPr>
            <w:rStyle w:val="Hyperlink"/>
            <w:lang w:val="pt-PT"/>
          </w:rPr>
          <w:t>c.guedes.soares@tecnico.ulisboa.pt</w:t>
        </w:r>
      </w:hyperlink>
      <w:r w:rsidR="001B73BB">
        <w:rPr>
          <w:lang w:val="pt-PT"/>
        </w:rPr>
        <w:t xml:space="preserve"> </w:t>
      </w:r>
    </w:p>
    <w:sectPr w:rsidR="001B73BB" w:rsidRPr="008C4D27" w:rsidSect="0007412C">
      <w:pgSz w:w="12240" w:h="15840"/>
      <w:pgMar w:top="864" w:right="1296"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D1D8" w14:textId="77777777" w:rsidR="005B6A38" w:rsidRDefault="005B6A38" w:rsidP="003C3EA4">
      <w:pPr>
        <w:spacing w:after="0" w:line="240" w:lineRule="auto"/>
      </w:pPr>
      <w:r>
        <w:separator/>
      </w:r>
    </w:p>
  </w:endnote>
  <w:endnote w:type="continuationSeparator" w:id="0">
    <w:p w14:paraId="584B8735" w14:textId="77777777" w:rsidR="005B6A38" w:rsidRDefault="005B6A38" w:rsidP="003C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5074" w14:textId="77777777" w:rsidR="005B6A38" w:rsidRDefault="005B6A38" w:rsidP="003C3EA4">
      <w:pPr>
        <w:spacing w:after="0" w:line="240" w:lineRule="auto"/>
      </w:pPr>
      <w:r>
        <w:separator/>
      </w:r>
    </w:p>
  </w:footnote>
  <w:footnote w:type="continuationSeparator" w:id="0">
    <w:p w14:paraId="3393BF63" w14:textId="77777777" w:rsidR="005B6A38" w:rsidRDefault="005B6A38" w:rsidP="003C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51F"/>
    <w:multiLevelType w:val="hybridMultilevel"/>
    <w:tmpl w:val="9AC61AF2"/>
    <w:lvl w:ilvl="0" w:tplc="D2CEB80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C4D4D"/>
    <w:multiLevelType w:val="hybridMultilevel"/>
    <w:tmpl w:val="5318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A03F6"/>
    <w:multiLevelType w:val="hybridMultilevel"/>
    <w:tmpl w:val="21E6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C39"/>
    <w:multiLevelType w:val="hybridMultilevel"/>
    <w:tmpl w:val="53BA81F6"/>
    <w:lvl w:ilvl="0" w:tplc="D2CEB80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15CB"/>
    <w:multiLevelType w:val="hybridMultilevel"/>
    <w:tmpl w:val="A9D49AA8"/>
    <w:lvl w:ilvl="0" w:tplc="D2CEB80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NDU1tTQwMDExNzNV0lEKTi0uzszPAymwqAUA1yVf5SwAAAA="/>
  </w:docVars>
  <w:rsids>
    <w:rsidRoot w:val="00FD4331"/>
    <w:rsid w:val="000063EB"/>
    <w:rsid w:val="000567A9"/>
    <w:rsid w:val="0007412C"/>
    <w:rsid w:val="000B7E1B"/>
    <w:rsid w:val="000E2AA4"/>
    <w:rsid w:val="0010614C"/>
    <w:rsid w:val="00120EBA"/>
    <w:rsid w:val="00130560"/>
    <w:rsid w:val="00160D22"/>
    <w:rsid w:val="00165794"/>
    <w:rsid w:val="00181F12"/>
    <w:rsid w:val="001B73BB"/>
    <w:rsid w:val="001C7FF6"/>
    <w:rsid w:val="001E2476"/>
    <w:rsid w:val="001E26C1"/>
    <w:rsid w:val="002653ED"/>
    <w:rsid w:val="00293D32"/>
    <w:rsid w:val="002B65A9"/>
    <w:rsid w:val="002F61AC"/>
    <w:rsid w:val="002F625A"/>
    <w:rsid w:val="003C3EA4"/>
    <w:rsid w:val="004665AD"/>
    <w:rsid w:val="00470FAF"/>
    <w:rsid w:val="00477E7F"/>
    <w:rsid w:val="004963AB"/>
    <w:rsid w:val="004A45A9"/>
    <w:rsid w:val="004B6154"/>
    <w:rsid w:val="004D179B"/>
    <w:rsid w:val="005B6A38"/>
    <w:rsid w:val="005E0B33"/>
    <w:rsid w:val="005E3AD7"/>
    <w:rsid w:val="00637B64"/>
    <w:rsid w:val="00684C53"/>
    <w:rsid w:val="00691D57"/>
    <w:rsid w:val="006A5828"/>
    <w:rsid w:val="006C60D1"/>
    <w:rsid w:val="006E5247"/>
    <w:rsid w:val="00700207"/>
    <w:rsid w:val="007900A6"/>
    <w:rsid w:val="00807139"/>
    <w:rsid w:val="00826DD8"/>
    <w:rsid w:val="00832E6B"/>
    <w:rsid w:val="00833F46"/>
    <w:rsid w:val="00862AB7"/>
    <w:rsid w:val="0087763B"/>
    <w:rsid w:val="008C4D27"/>
    <w:rsid w:val="008E7FA4"/>
    <w:rsid w:val="00935869"/>
    <w:rsid w:val="00990037"/>
    <w:rsid w:val="00A6394B"/>
    <w:rsid w:val="00A72731"/>
    <w:rsid w:val="00A9277A"/>
    <w:rsid w:val="00AE1451"/>
    <w:rsid w:val="00AE4645"/>
    <w:rsid w:val="00B812EC"/>
    <w:rsid w:val="00BD3923"/>
    <w:rsid w:val="00BF19E9"/>
    <w:rsid w:val="00C57A32"/>
    <w:rsid w:val="00CA06A0"/>
    <w:rsid w:val="00CB7FF8"/>
    <w:rsid w:val="00CC7E7B"/>
    <w:rsid w:val="00CD79F0"/>
    <w:rsid w:val="00CE6F75"/>
    <w:rsid w:val="00D750B3"/>
    <w:rsid w:val="00D91626"/>
    <w:rsid w:val="00D92E34"/>
    <w:rsid w:val="00DD5FA7"/>
    <w:rsid w:val="00E51227"/>
    <w:rsid w:val="00EF440A"/>
    <w:rsid w:val="00EF70D9"/>
    <w:rsid w:val="00F8079D"/>
    <w:rsid w:val="00F82E3F"/>
    <w:rsid w:val="00FA0BDD"/>
    <w:rsid w:val="00FB0228"/>
    <w:rsid w:val="00FD4331"/>
    <w:rsid w:val="00FD597B"/>
    <w:rsid w:val="00FF0251"/>
    <w:rsid w:val="00FF1E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2DF37"/>
  <w15:docId w15:val="{2843FFB0-25A9-41AF-B198-B10371B6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30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05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05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05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05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7A"/>
    <w:pPr>
      <w:ind w:left="720"/>
      <w:contextualSpacing/>
    </w:pPr>
  </w:style>
  <w:style w:type="character" w:styleId="Hyperlink">
    <w:name w:val="Hyperlink"/>
    <w:basedOn w:val="DefaultParagraphFont"/>
    <w:uiPriority w:val="99"/>
    <w:unhideWhenUsed/>
    <w:rsid w:val="00130560"/>
    <w:rPr>
      <w:color w:val="0000FF" w:themeColor="hyperlink"/>
      <w:u w:val="single"/>
    </w:rPr>
  </w:style>
  <w:style w:type="character" w:customStyle="1" w:styleId="Heading1Char">
    <w:name w:val="Heading 1 Char"/>
    <w:basedOn w:val="DefaultParagraphFont"/>
    <w:link w:val="Heading1"/>
    <w:uiPriority w:val="9"/>
    <w:rsid w:val="0013056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3056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30560"/>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130560"/>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130560"/>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CC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7B"/>
    <w:rPr>
      <w:rFonts w:ascii="Tahoma" w:hAnsi="Tahoma" w:cs="Tahoma"/>
      <w:sz w:val="16"/>
      <w:szCs w:val="16"/>
      <w:lang w:val="en-GB"/>
    </w:rPr>
  </w:style>
  <w:style w:type="paragraph" w:styleId="Header">
    <w:name w:val="header"/>
    <w:basedOn w:val="Normal"/>
    <w:link w:val="HeaderChar"/>
    <w:uiPriority w:val="99"/>
    <w:semiHidden/>
    <w:unhideWhenUsed/>
    <w:rsid w:val="003C3EA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3C3EA4"/>
    <w:rPr>
      <w:sz w:val="18"/>
      <w:szCs w:val="18"/>
      <w:lang w:val="en-GB"/>
    </w:rPr>
  </w:style>
  <w:style w:type="paragraph" w:styleId="Footer">
    <w:name w:val="footer"/>
    <w:basedOn w:val="Normal"/>
    <w:link w:val="FooterChar"/>
    <w:uiPriority w:val="99"/>
    <w:semiHidden/>
    <w:unhideWhenUsed/>
    <w:rsid w:val="003C3EA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3C3EA4"/>
    <w:rPr>
      <w:sz w:val="18"/>
      <w:szCs w:val="18"/>
      <w:lang w:val="en-GB"/>
    </w:rPr>
  </w:style>
  <w:style w:type="character" w:styleId="UnresolvedMention">
    <w:name w:val="Unresolved Mention"/>
    <w:basedOn w:val="DefaultParagraphFont"/>
    <w:uiPriority w:val="99"/>
    <w:semiHidden/>
    <w:unhideWhenUsed/>
    <w:rsid w:val="001B7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68978">
      <w:bodyDiv w:val="1"/>
      <w:marLeft w:val="0"/>
      <w:marRight w:val="0"/>
      <w:marTop w:val="0"/>
      <w:marBottom w:val="0"/>
      <w:divBdr>
        <w:top w:val="none" w:sz="0" w:space="0" w:color="auto"/>
        <w:left w:val="none" w:sz="0" w:space="0" w:color="auto"/>
        <w:bottom w:val="none" w:sz="0" w:space="0" w:color="auto"/>
        <w:right w:val="none" w:sz="0" w:space="0" w:color="auto"/>
      </w:divBdr>
    </w:div>
    <w:div w:id="20831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03.manuscriptcentral.com/jms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uedes.soares@tecnico.ulisbo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Høgskolen i Ålesund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Hao</dc:creator>
  <cp:lastModifiedBy>Carlos Guedes Soares</cp:lastModifiedBy>
  <cp:revision>4</cp:revision>
  <cp:lastPrinted>2016-06-10T10:43:00Z</cp:lastPrinted>
  <dcterms:created xsi:type="dcterms:W3CDTF">2022-10-09T15:00:00Z</dcterms:created>
  <dcterms:modified xsi:type="dcterms:W3CDTF">2022-10-09T15:44:00Z</dcterms:modified>
</cp:coreProperties>
</file>